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19DE73DB" w:rsidR="00631E7A" w:rsidRDefault="00A206AA" w:rsidP="00534031">
      <w:pPr>
        <w:pStyle w:val="ac"/>
        <w:jc w:val="center"/>
        <w:rPr>
          <w:b/>
        </w:rPr>
      </w:pPr>
      <w:bookmarkStart w:id="0" w:name="_Hlk68750064"/>
      <w:r w:rsidRPr="00A206AA">
        <w:rPr>
          <w:b/>
        </w:rPr>
        <w:t>МИ Ш.13-2021 ГОСУДАРСТВЕННАЯ СИСТЕМА ОБЕСПЕЧЕНИЯ ЕДИНСТВА ИЗМЕРЕНИЙ. АКУСТИКА. МЕТОД ИЗМЕРЕНИЙ ШУМА, ИНФРАЗВУКА, ВОЗДУШНОГО УЛЬТРАЗВУКА. МЕТОДИКА ИЗМЕРЕНИЙ ШУМА, ИНФРАЗВУКА, ВОЗДУШНОГО УЛЬТРАЗВУКА НА РАБОЧИХ МЕСТАХ, В ТОМ ЧИСЛЕ РАБОЧИХ МЕСТАХ ТРАНСПОРТА И ОБЪЕКТОВ ТРАНСПОРТНОЙ ИНФРАСТРУКТУРЫ, В ПОМЕЩЕНИЯХ ЖИЛЫХ, ОБЩЕСТВЕННЫХ И ПРОИЗВОДСТВЕННЫХ ЗДАНИЙ, НА СЕЛИТЕБНОЙ И ОТКРЫТОЙ ТЕРРИТОРИИ.</w:t>
      </w:r>
      <w:r w:rsidR="00C2230D">
        <w:rPr>
          <w:b/>
        </w:rPr>
        <w:t xml:space="preserve"> </w:t>
      </w:r>
      <w:r w:rsidRPr="00A206AA">
        <w:rPr>
          <w:b/>
        </w:rPr>
        <w:t>ФР.1.36.2022.43597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EC95" w14:textId="77777777" w:rsidR="00EA595D" w:rsidRDefault="00EA595D" w:rsidP="00534031">
      <w:r>
        <w:separator/>
      </w:r>
    </w:p>
  </w:endnote>
  <w:endnote w:type="continuationSeparator" w:id="0">
    <w:p w14:paraId="3B6729C0" w14:textId="77777777" w:rsidR="00EA595D" w:rsidRDefault="00EA595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2FA6" w14:textId="77777777" w:rsidR="00EA595D" w:rsidRDefault="00EA595D" w:rsidP="00534031">
      <w:r>
        <w:separator/>
      </w:r>
    </w:p>
  </w:footnote>
  <w:footnote w:type="continuationSeparator" w:id="0">
    <w:p w14:paraId="42E825E4" w14:textId="77777777" w:rsidR="00EA595D" w:rsidRDefault="00EA595D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0315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230D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595D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1398</Words>
  <Characters>7972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9352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31</cp:revision>
  <cp:lastPrinted>2021-06-23T02:42:00Z</cp:lastPrinted>
  <dcterms:created xsi:type="dcterms:W3CDTF">2025-03-26T10:39:00Z</dcterms:created>
  <dcterms:modified xsi:type="dcterms:W3CDTF">2025-11-05T06:13:00Z</dcterms:modified>
</cp:coreProperties>
</file>