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47FB2375" w:rsidR="00631E7A" w:rsidRPr="00A33FE7" w:rsidRDefault="00111A98" w:rsidP="00A33FE7">
      <w:pPr>
        <w:pStyle w:val="ac"/>
        <w:jc w:val="center"/>
        <w:rPr>
          <w:b/>
          <w:sz w:val="22"/>
          <w:szCs w:val="22"/>
        </w:rPr>
      </w:pPr>
      <w:bookmarkStart w:id="0" w:name="_Hlk68750064"/>
      <w:r w:rsidRPr="00111A98">
        <w:rPr>
          <w:b/>
          <w:sz w:val="22"/>
          <w:szCs w:val="22"/>
        </w:rPr>
        <w:t>МИ СТ.51-2024 «МЕТОДИКА ИЗМЕРЕНИЙ ПАРАМЕТРОВ СТЕЛЛАЖЕЙ РАЗЛИЧНЫХ ТИПОВ И МЕЗОНИНОВ СКЛАДСКИХ МЕТОДАМИ НЕРАЗРУШАЮЩЕГО КОНТРОЛЯ, ВИЗУАЛЬНОГО И ИЗМЕРИТЕЛЬНОГО КОНТРОЛЯ» ФР.1.27.2024.48262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lastRenderedPageBreak/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A4D7" w14:textId="77777777" w:rsidR="00B372E5" w:rsidRDefault="00B372E5" w:rsidP="00534031">
      <w:r>
        <w:separator/>
      </w:r>
    </w:p>
  </w:endnote>
  <w:endnote w:type="continuationSeparator" w:id="0">
    <w:p w14:paraId="4A2A1646" w14:textId="77777777" w:rsidR="00B372E5" w:rsidRDefault="00B372E5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F8D2" w14:textId="77777777" w:rsidR="00B372E5" w:rsidRDefault="00B372E5" w:rsidP="00534031">
      <w:r>
        <w:separator/>
      </w:r>
    </w:p>
  </w:footnote>
  <w:footnote w:type="continuationSeparator" w:id="0">
    <w:p w14:paraId="7145E537" w14:textId="77777777" w:rsidR="00B372E5" w:rsidRDefault="00B372E5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124E"/>
    <w:rsid w:val="000E555A"/>
    <w:rsid w:val="0010571C"/>
    <w:rsid w:val="00111A98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2333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83419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06DD2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92DD0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33FE7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140B6"/>
    <w:rsid w:val="00B33679"/>
    <w:rsid w:val="00B372E5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34D6"/>
    <w:rsid w:val="00C945C1"/>
    <w:rsid w:val="00CA1CFF"/>
    <w:rsid w:val="00CB2A1C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47FC1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1364</Words>
  <Characters>7781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9127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42</cp:revision>
  <cp:lastPrinted>2021-06-23T02:42:00Z</cp:lastPrinted>
  <dcterms:created xsi:type="dcterms:W3CDTF">2025-03-26T10:39:00Z</dcterms:created>
  <dcterms:modified xsi:type="dcterms:W3CDTF">2025-11-05T05:58:00Z</dcterms:modified>
</cp:coreProperties>
</file>